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Por omisión"/>
        <w:suppressAutoHyphens w:val="1"/>
        <w:spacing w:before="0" w:after="240" w:line="240" w:lineRule="auto"/>
        <w:jc w:val="both"/>
        <w:rPr>
          <w:rFonts w:ascii="Courier New" w:cs="Courier New" w:hAnsi="Courier New" w:eastAsia="Courier New"/>
          <w:b w:val="1"/>
          <w:bCs w:val="1"/>
        </w:rPr>
      </w:pPr>
      <w:r>
        <w:rPr>
          <w:rFonts w:ascii="Courier New" w:hAnsi="Courier New"/>
          <w:b w:val="1"/>
          <w:bCs w:val="1"/>
          <w:rtl w:val="0"/>
        </w:rPr>
        <w:t>T</w:t>
      </w:r>
      <w:r>
        <w:rPr>
          <w:rFonts w:ascii="Courier New" w:hAnsi="Courier New" w:hint="default"/>
          <w:b w:val="1"/>
          <w:bCs w:val="1"/>
          <w:rtl w:val="0"/>
        </w:rPr>
        <w:t>í</w:t>
      </w:r>
      <w:r>
        <w:rPr>
          <w:rFonts w:ascii="Courier New" w:hAnsi="Courier New"/>
          <w:b w:val="1"/>
          <w:bCs w:val="1"/>
          <w:rtl w:val="0"/>
          <w:lang w:val="pt-PT"/>
        </w:rPr>
        <w:t>tulo: La Autarqu</w:t>
      </w:r>
      <w:r>
        <w:rPr>
          <w:rFonts w:ascii="Courier New" w:hAnsi="Courier New" w:hint="default"/>
          <w:b w:val="1"/>
          <w:bCs w:val="1"/>
          <w:rtl w:val="0"/>
        </w:rPr>
        <w:t>í</w:t>
      </w:r>
      <w:r>
        <w:rPr>
          <w:rFonts w:ascii="Courier New" w:hAnsi="Courier New"/>
          <w:b w:val="1"/>
          <w:bCs w:val="1"/>
          <w:rtl w:val="0"/>
          <w:lang w:val="es-ES_tradnl"/>
        </w:rPr>
        <w:t xml:space="preserve">a en Murcia: Pan negro, Fielatos y Auxilio Social (1939-1951) 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Courier New" w:cs="Courier New" w:hAnsi="Courier New" w:eastAsia="Courier New"/>
          <w:b w:val="1"/>
          <w:bCs w:val="1"/>
        </w:rPr>
      </w:pPr>
    </w:p>
    <w:p>
      <w:pPr>
        <w:pStyle w:val="Por omisión"/>
        <w:suppressAutoHyphens w:val="1"/>
        <w:spacing w:before="0" w:after="240"/>
        <w:ind w:left="283" w:right="283" w:hanging="283"/>
        <w:jc w:val="both"/>
        <w:rPr>
          <w:rFonts w:ascii="Courier New" w:cs="Courier New" w:hAnsi="Courier New" w:eastAsia="Courier New"/>
          <w:b w:val="1"/>
          <w:bCs w:val="1"/>
        </w:rPr>
      </w:pPr>
      <w:r>
        <w:rPr>
          <w:rFonts w:ascii="Courier New" w:hAnsi="Courier New"/>
          <w:b w:val="1"/>
          <w:bCs w:val="1"/>
          <w:rtl w:val="0"/>
          <w:lang w:val="es-ES_tradnl"/>
        </w:rPr>
        <w:t>Contenido Esencial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/>
        <w:ind w:right="283"/>
        <w:jc w:val="both"/>
        <w:rPr>
          <w:rFonts w:ascii="Courier New" w:hAnsi="Courier New"/>
          <w:lang w:val="es-ES_tradnl"/>
        </w:rPr>
      </w:pPr>
      <w:r>
        <w:rPr>
          <w:rStyle w:val="Ninguno"/>
          <w:rFonts w:ascii="Courier New" w:hAnsi="Courier New"/>
          <w:b w:val="1"/>
          <w:bCs w:val="1"/>
          <w:rtl w:val="0"/>
          <w:lang w:val="es-ES_tradnl"/>
        </w:rPr>
        <w:t>El modelo aut</w:t>
      </w:r>
      <w:r>
        <w:rPr>
          <w:rStyle w:val="Ninguno"/>
          <w:rFonts w:ascii="Courier New" w:hAnsi="Courier New" w:hint="default"/>
          <w:b w:val="1"/>
          <w:bCs w:val="1"/>
          <w:rtl w:val="0"/>
        </w:rPr>
        <w:t>á</w:t>
      </w:r>
      <w:r>
        <w:rPr>
          <w:rStyle w:val="Ninguno"/>
          <w:rFonts w:ascii="Courier New" w:hAnsi="Courier New"/>
          <w:b w:val="1"/>
          <w:bCs w:val="1"/>
          <w:rtl w:val="0"/>
          <w:lang w:val="pt-PT"/>
        </w:rPr>
        <w:t xml:space="preserve">rquico: </w:t>
      </w:r>
      <w:r>
        <w:rPr>
          <w:rFonts w:ascii="Courier New" w:hAnsi="Courier New"/>
          <w:rtl w:val="0"/>
          <w:lang w:val="es-ES_tradnl"/>
        </w:rPr>
        <w:t>Tras la Guerra Civil, el r</w:t>
      </w:r>
      <w:r>
        <w:rPr>
          <w:rFonts w:ascii="Courier New" w:hAnsi="Courier New" w:hint="default"/>
          <w:rtl w:val="0"/>
          <w:lang w:val="fr-FR"/>
        </w:rPr>
        <w:t>é</w:t>
      </w:r>
      <w:r>
        <w:rPr>
          <w:rFonts w:ascii="Courier New" w:hAnsi="Courier New"/>
          <w:rtl w:val="0"/>
          <w:lang w:val="es-ES_tradnl"/>
        </w:rPr>
        <w:t>gimen de Franco impuso la autosuficiencia econ</w:t>
      </w:r>
      <w:r>
        <w:rPr>
          <w:rFonts w:ascii="Courier New" w:hAnsi="Courier New" w:hint="default"/>
          <w:rtl w:val="0"/>
          <w:lang w:val="es-ES_tradnl"/>
        </w:rPr>
        <w:t>ó</w:t>
      </w:r>
      <w:r>
        <w:rPr>
          <w:rFonts w:ascii="Courier New" w:hAnsi="Courier New"/>
          <w:rtl w:val="0"/>
          <w:lang w:val="es-ES_tradnl"/>
        </w:rPr>
        <w:t>mica. Esto supuso el aislamiento internacional y una intervenci</w:t>
      </w:r>
      <w:r>
        <w:rPr>
          <w:rFonts w:ascii="Courier New" w:hAnsi="Courier New" w:hint="default"/>
          <w:rtl w:val="0"/>
          <w:lang w:val="es-ES_tradnl"/>
        </w:rPr>
        <w:t>ó</w:t>
      </w:r>
      <w:r>
        <w:rPr>
          <w:rFonts w:ascii="Courier New" w:hAnsi="Courier New"/>
          <w:rtl w:val="0"/>
          <w:lang w:val="es-ES_tradnl"/>
        </w:rPr>
        <w:t>n total del Estado en la producci</w:t>
      </w:r>
      <w:r>
        <w:rPr>
          <w:rFonts w:ascii="Courier New" w:hAnsi="Courier New" w:hint="default"/>
          <w:rtl w:val="0"/>
          <w:lang w:val="es-ES_tradnl"/>
        </w:rPr>
        <w:t>ó</w:t>
      </w:r>
      <w:r>
        <w:rPr>
          <w:rFonts w:ascii="Courier New" w:hAnsi="Courier New"/>
          <w:rtl w:val="0"/>
          <w:lang w:val="es-ES_tradnl"/>
        </w:rPr>
        <w:t>n y el consumo.</w:t>
      </w:r>
      <w:r>
        <w:rPr>
          <w:rFonts w:ascii="Courier New" w:hAnsi="Courier New"/>
          <w:rtl w:val="0"/>
          <w:lang w:val="es-ES_tradnl"/>
        </w:rPr>
        <w:t xml:space="preserve"> La finalizaci</w:t>
      </w:r>
      <w:r>
        <w:rPr>
          <w:rFonts w:ascii="Courier New" w:hAnsi="Courier New" w:hint="default"/>
          <w:rtl w:val="0"/>
          <w:lang w:val="es-ES_tradnl"/>
        </w:rPr>
        <w:t>ó</w:t>
      </w:r>
      <w:r>
        <w:rPr>
          <w:rFonts w:ascii="Courier New" w:hAnsi="Courier New"/>
          <w:rtl w:val="0"/>
          <w:lang w:val="es-ES_tradnl"/>
        </w:rPr>
        <w:t>n de la II Guerra Mundial con la derrota de las potencias del Eje con las que Franco hab</w:t>
      </w:r>
      <w:r>
        <w:rPr>
          <w:rFonts w:ascii="Courier New" w:hAnsi="Courier New" w:hint="default"/>
          <w:rtl w:val="0"/>
          <w:lang w:val="es-ES_tradnl"/>
        </w:rPr>
        <w:t>í</w:t>
      </w:r>
      <w:r>
        <w:rPr>
          <w:rFonts w:ascii="Courier New" w:hAnsi="Courier New"/>
          <w:rtl w:val="0"/>
          <w:lang w:val="es-ES_tradnl"/>
        </w:rPr>
        <w:t>a tenido una estrecha alianza ideol</w:t>
      </w:r>
      <w:r>
        <w:rPr>
          <w:rFonts w:ascii="Courier New" w:hAnsi="Courier New" w:hint="default"/>
          <w:rtl w:val="0"/>
          <w:lang w:val="es-ES_tradnl"/>
        </w:rPr>
        <w:t>ó</w:t>
      </w:r>
      <w:r>
        <w:rPr>
          <w:rFonts w:ascii="Courier New" w:hAnsi="Courier New"/>
          <w:rtl w:val="0"/>
          <w:lang w:val="es-ES_tradnl"/>
        </w:rPr>
        <w:t>gica y colaboraci</w:t>
      </w:r>
      <w:r>
        <w:rPr>
          <w:rFonts w:ascii="Courier New" w:hAnsi="Courier New" w:hint="default"/>
          <w:rtl w:val="0"/>
          <w:lang w:val="es-ES_tradnl"/>
        </w:rPr>
        <w:t>ó</w:t>
      </w:r>
      <w:r>
        <w:rPr>
          <w:rFonts w:ascii="Courier New" w:hAnsi="Courier New"/>
          <w:rtl w:val="0"/>
          <w:lang w:val="es-ES_tradnl"/>
        </w:rPr>
        <w:t>n estrat</w:t>
      </w:r>
      <w:r>
        <w:rPr>
          <w:rFonts w:ascii="Courier New" w:hAnsi="Courier New" w:hint="default"/>
          <w:rtl w:val="0"/>
          <w:lang w:val="es-ES_tradnl"/>
        </w:rPr>
        <w:t>é</w:t>
      </w:r>
      <w:r>
        <w:rPr>
          <w:rFonts w:ascii="Courier New" w:hAnsi="Courier New"/>
          <w:rtl w:val="0"/>
          <w:lang w:val="es-ES_tradnl"/>
        </w:rPr>
        <w:t>gica ahond</w:t>
      </w:r>
      <w:r>
        <w:rPr>
          <w:rFonts w:ascii="Courier New" w:hAnsi="Courier New" w:hint="default"/>
          <w:rtl w:val="0"/>
          <w:lang w:val="es-ES_tradnl"/>
        </w:rPr>
        <w:t xml:space="preserve">ó </w:t>
      </w:r>
      <w:r>
        <w:rPr>
          <w:rFonts w:ascii="Courier New" w:hAnsi="Courier New"/>
          <w:rtl w:val="0"/>
          <w:lang w:val="es-ES_tradnl"/>
        </w:rPr>
        <w:t>el aislamiento internacional.</w:t>
      </w:r>
    </w:p>
    <w:p>
      <w:pPr>
        <w:pStyle w:val="Por omisión"/>
        <w:numPr>
          <w:ilvl w:val="0"/>
          <w:numId w:val="3"/>
        </w:numPr>
        <w:suppressAutoHyphens w:val="1"/>
        <w:spacing w:before="0" w:after="240"/>
        <w:ind w:right="283"/>
        <w:jc w:val="both"/>
        <w:rPr>
          <w:rFonts w:ascii="Courier New" w:hAnsi="Courier New"/>
          <w:lang w:val="es-ES_tradnl"/>
        </w:rPr>
      </w:pPr>
      <w:r>
        <w:rPr>
          <w:rStyle w:val="Ninguno"/>
          <w:rFonts w:ascii="Courier New" w:hAnsi="Courier New"/>
          <w:b w:val="1"/>
          <w:bCs w:val="1"/>
          <w:rtl w:val="0"/>
          <w:lang w:val="es-ES_tradnl"/>
        </w:rPr>
        <w:t xml:space="preserve">El Racionamiento: </w:t>
      </w:r>
      <w:r>
        <w:rPr>
          <w:rFonts w:ascii="Courier New" w:hAnsi="Courier New"/>
          <w:rtl w:val="0"/>
          <w:lang w:val="es-ES_tradnl"/>
        </w:rPr>
        <w:t>El Estado fijaba precios bajos (mercado oficial) pero la producci</w:t>
      </w:r>
      <w:r>
        <w:rPr>
          <w:rFonts w:ascii="Courier New" w:hAnsi="Courier New" w:hint="default"/>
          <w:rtl w:val="0"/>
          <w:lang w:val="es-ES_tradnl"/>
        </w:rPr>
        <w:t>ó</w:t>
      </w:r>
      <w:r>
        <w:rPr>
          <w:rFonts w:ascii="Courier New" w:hAnsi="Courier New"/>
          <w:rtl w:val="0"/>
          <w:lang w:val="pt-PT"/>
        </w:rPr>
        <w:t>n era insuficiente. Cada familia ten</w:t>
      </w:r>
      <w:r>
        <w:rPr>
          <w:rFonts w:ascii="Courier New" w:hAnsi="Courier New" w:hint="default"/>
          <w:rtl w:val="0"/>
        </w:rPr>
        <w:t>í</w:t>
      </w:r>
      <w:r>
        <w:rPr>
          <w:rFonts w:ascii="Courier New" w:hAnsi="Courier New"/>
          <w:rtl w:val="0"/>
          <w:lang w:val="es-ES_tradnl"/>
        </w:rPr>
        <w:t>a una "Cartilla de Racionamiento" que daba derecho a cantidades m</w:t>
      </w:r>
      <w:r>
        <w:rPr>
          <w:rFonts w:ascii="Courier New" w:hAnsi="Courier New" w:hint="default"/>
          <w:rtl w:val="0"/>
        </w:rPr>
        <w:t>í</w:t>
      </w:r>
      <w:r>
        <w:rPr>
          <w:rFonts w:ascii="Courier New" w:hAnsi="Courier New"/>
          <w:rtl w:val="0"/>
          <w:lang w:val="es-ES_tradnl"/>
        </w:rPr>
        <w:t>nimas de pan, aceite o arroz. En Murcia, estas colas eran vigiladas por la Guardia Civil y la Falange.</w:t>
      </w:r>
    </w:p>
    <w:p>
      <w:pPr>
        <w:pStyle w:val="Por omisión"/>
        <w:numPr>
          <w:ilvl w:val="0"/>
          <w:numId w:val="3"/>
        </w:numPr>
        <w:suppressAutoHyphens w:val="1"/>
        <w:spacing w:before="0" w:after="240"/>
        <w:ind w:right="283"/>
        <w:jc w:val="both"/>
        <w:rPr>
          <w:rFonts w:ascii="Courier New" w:hAnsi="Courier New"/>
          <w:lang w:val="es-ES_tradnl"/>
        </w:rPr>
      </w:pPr>
      <w:r>
        <w:rPr>
          <w:rStyle w:val="Ninguno"/>
          <w:rFonts w:ascii="Courier New" w:hAnsi="Courier New"/>
          <w:b w:val="1"/>
          <w:bCs w:val="1"/>
          <w:rtl w:val="0"/>
          <w:lang w:val="es-ES_tradnl"/>
        </w:rPr>
        <w:t>El Estraperlo</w:t>
      </w:r>
      <w:r>
        <w:rPr>
          <w:rFonts w:ascii="Courier New" w:hAnsi="Courier New"/>
          <w:rtl w:val="0"/>
          <w:lang w:val="es-ES_tradnl"/>
        </w:rPr>
        <w:t xml:space="preserve"> (Mercado Negro): Ante el hambre, surgi</w:t>
      </w:r>
      <w:r>
        <w:rPr>
          <w:rFonts w:ascii="Courier New" w:hAnsi="Courier New" w:hint="default"/>
          <w:rtl w:val="0"/>
        </w:rPr>
        <w:t xml:space="preserve">ó </w:t>
      </w:r>
      <w:r>
        <w:rPr>
          <w:rFonts w:ascii="Courier New" w:hAnsi="Courier New"/>
          <w:rtl w:val="0"/>
          <w:lang w:val="es-ES_tradnl"/>
        </w:rPr>
        <w:t>un mercado clandestino donde los precios eran libres y abusivos. Los "estraperlistas" ocultaban excedentes de la huerta murciana para venderlos al triple de su valor oficial.</w:t>
      </w:r>
    </w:p>
    <w:p>
      <w:pPr>
        <w:pStyle w:val="Por omisión"/>
        <w:numPr>
          <w:ilvl w:val="0"/>
          <w:numId w:val="3"/>
        </w:numPr>
        <w:suppressAutoHyphens w:val="1"/>
        <w:spacing w:before="0" w:after="240"/>
        <w:ind w:right="283"/>
        <w:jc w:val="both"/>
        <w:rPr>
          <w:rFonts w:ascii="Courier New" w:hAnsi="Courier New"/>
          <w:b w:val="1"/>
          <w:bCs w:val="1"/>
          <w:lang w:val="es-ES_tradnl"/>
        </w:rPr>
      </w:pPr>
      <w:r>
        <w:rPr>
          <w:rFonts w:ascii="Courier New" w:hAnsi="Courier New"/>
          <w:b w:val="1"/>
          <w:bCs w:val="1"/>
          <w:rtl w:val="0"/>
          <w:lang w:val="es-ES_tradnl"/>
        </w:rPr>
        <w:t>Instituciones de Control en Murcia:</w:t>
      </w:r>
    </w:p>
    <w:p>
      <w:pPr>
        <w:pStyle w:val="Por omisión"/>
        <w:numPr>
          <w:ilvl w:val="1"/>
          <w:numId w:val="5"/>
        </w:numPr>
        <w:suppressAutoHyphens w:val="1"/>
        <w:spacing w:before="0" w:after="240"/>
        <w:ind w:right="283"/>
        <w:jc w:val="both"/>
        <w:rPr>
          <w:rFonts w:ascii="Courier New" w:hAnsi="Courier New"/>
          <w:lang w:val="es-ES_tradnl"/>
        </w:rPr>
      </w:pPr>
      <w:r>
        <w:rPr>
          <w:rFonts w:ascii="Courier New" w:hAnsi="Courier New"/>
          <w:rtl w:val="0"/>
          <w:lang w:val="es-ES_tradnl"/>
        </w:rPr>
        <w:t>Los Fielatos: Casetas de arbitrios en las entradas de las ciudades (como en la zona de Espinardo o el Puente Viejo). Su funci</w:t>
      </w:r>
      <w:r>
        <w:rPr>
          <w:rFonts w:ascii="Courier New" w:hAnsi="Courier New" w:hint="default"/>
          <w:rtl w:val="0"/>
          <w:lang w:val="es-ES_tradnl"/>
        </w:rPr>
        <w:t>ó</w:t>
      </w:r>
      <w:r>
        <w:rPr>
          <w:rFonts w:ascii="Courier New" w:hAnsi="Courier New"/>
          <w:rtl w:val="0"/>
          <w:lang w:val="es-ES_tradnl"/>
        </w:rPr>
        <w:t>n era cobrar impuestos y evitar el contrabando de alimentos (estraperlo) hacia el centro de la ciudad.</w:t>
      </w:r>
    </w:p>
    <w:p>
      <w:pPr>
        <w:pStyle w:val="Por omisión"/>
        <w:numPr>
          <w:ilvl w:val="1"/>
          <w:numId w:val="5"/>
        </w:numPr>
        <w:suppressAutoHyphens w:val="1"/>
        <w:spacing w:before="0" w:after="240"/>
        <w:ind w:right="283"/>
        <w:jc w:val="both"/>
        <w:rPr>
          <w:rFonts w:ascii="Courier New" w:hAnsi="Courier New"/>
          <w:lang w:val="es-ES_tradnl"/>
        </w:rPr>
      </w:pPr>
      <w:r>
        <w:rPr>
          <w:rFonts w:ascii="Courier New" w:hAnsi="Courier New"/>
          <w:rtl w:val="0"/>
          <w:lang w:val="es-ES_tradnl"/>
        </w:rPr>
        <w:t>Auxilio Social: Instituci</w:t>
      </w:r>
      <w:r>
        <w:rPr>
          <w:rFonts w:ascii="Courier New" w:hAnsi="Courier New" w:hint="default"/>
          <w:rtl w:val="0"/>
          <w:lang w:val="es-ES_tradnl"/>
        </w:rPr>
        <w:t>ó</w:t>
      </w:r>
      <w:r>
        <w:rPr>
          <w:rFonts w:ascii="Courier New" w:hAnsi="Courier New"/>
          <w:rtl w:val="0"/>
          <w:lang w:val="es-ES_tradnl"/>
        </w:rPr>
        <w:t>n de falange encargada de la "caridad p</w:t>
      </w:r>
      <w:r>
        <w:rPr>
          <w:rFonts w:ascii="Courier New" w:hAnsi="Courier New" w:hint="default"/>
          <w:rtl w:val="0"/>
        </w:rPr>
        <w:t>ú</w:t>
      </w:r>
      <w:r>
        <w:rPr>
          <w:rFonts w:ascii="Courier New" w:hAnsi="Courier New"/>
          <w:rtl w:val="0"/>
          <w:lang w:val="es-ES_tradnl"/>
        </w:rPr>
        <w:t>blica" (comedores y entrega de v</w:t>
      </w:r>
      <w:r>
        <w:rPr>
          <w:rFonts w:ascii="Courier New" w:hAnsi="Courier New" w:hint="default"/>
          <w:rtl w:val="0"/>
        </w:rPr>
        <w:t>í</w:t>
      </w:r>
      <w:r>
        <w:rPr>
          <w:rFonts w:ascii="Courier New" w:hAnsi="Courier New"/>
          <w:rtl w:val="0"/>
          <w:lang w:val="es-ES_tradnl"/>
        </w:rPr>
        <w:t>veres) para paliar la miseria que el propio sistema generaba, funcionando como una herramienta de propaganda y control ideol</w:t>
      </w:r>
      <w:r>
        <w:rPr>
          <w:rFonts w:ascii="Courier New" w:hAnsi="Courier New" w:hint="default"/>
          <w:rtl w:val="0"/>
          <w:lang w:val="es-ES_tradnl"/>
        </w:rPr>
        <w:t>ó</w:t>
      </w:r>
      <w:r>
        <w:rPr>
          <w:rFonts w:ascii="Courier New" w:hAnsi="Courier New"/>
          <w:rtl w:val="0"/>
          <w:lang w:val="it-IT"/>
        </w:rPr>
        <w:t>gico.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ourier New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D5D5D5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D5D5D5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Apuntes"/>
  </w:abstractNum>
  <w:abstractNum w:abstractNumId="1">
    <w:multiLevelType w:val="hybridMultilevel"/>
    <w:styleLink w:val="Apuntes"/>
    <w:lvl w:ilvl="0">
      <w:start w:val="1"/>
      <w:numFmt w:val="decimal"/>
      <w:suff w:val="tab"/>
      <w:lvlText w:val="%1."/>
      <w:lvlJc w:val="left"/>
      <w:pPr>
        <w:tabs>
          <w:tab w:val="num" w:pos="720"/>
        </w:tabs>
        <w:ind w:left="1003" w:hanging="783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num" w:pos="1220"/>
        </w:tabs>
        <w:ind w:left="1503" w:hanging="783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num" w:pos="1940"/>
        </w:tabs>
        <w:ind w:left="2223" w:hanging="783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2660"/>
        </w:tabs>
        <w:ind w:left="2943" w:hanging="783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num" w:pos="3380"/>
        </w:tabs>
        <w:ind w:left="3663" w:hanging="783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num" w:pos="4100"/>
        </w:tabs>
        <w:ind w:left="4383" w:hanging="783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4820"/>
        </w:tabs>
        <w:ind w:left="5103" w:hanging="783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num" w:pos="5540"/>
        </w:tabs>
        <w:ind w:left="5823" w:hanging="783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num" w:pos="6260"/>
        </w:tabs>
        <w:ind w:left="6543" w:hanging="783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</w:abstractNum>
  <w:abstractNum w:abstractNumId="2">
    <w:multiLevelType w:val="hybridMultilevel"/>
    <w:numStyleLink w:val="Apuntes.0"/>
  </w:abstractNum>
  <w:abstractNum w:abstractNumId="3">
    <w:multiLevelType w:val="hybridMultilevel"/>
    <w:styleLink w:val="Apuntes.0"/>
    <w:lvl w:ilvl="0">
      <w:start w:val="1"/>
      <w:numFmt w:val="bullet"/>
      <w:suff w:val="tab"/>
      <w:lvlText w:val="-"/>
      <w:lvlJc w:val="left"/>
      <w:pPr>
        <w:tabs>
          <w:tab w:val="num" w:pos="240"/>
        </w:tabs>
        <w:ind w:left="523" w:hanging="5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>
      <w:start w:val="1"/>
      <w:numFmt w:val="bullet"/>
      <w:suff w:val="tab"/>
      <w:lvlText w:val="◦"/>
      <w:lvlJc w:val="left"/>
      <w:pPr>
        <w:tabs>
          <w:tab w:val="num" w:pos="1440"/>
        </w:tabs>
        <w:ind w:left="1723" w:hanging="783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2">
      <w:start w:val="1"/>
      <w:numFmt w:val="bullet"/>
      <w:suff w:val="tab"/>
      <w:lvlText w:val="◦"/>
      <w:lvlJc w:val="left"/>
      <w:pPr>
        <w:tabs>
          <w:tab w:val="num" w:pos="2160"/>
        </w:tabs>
        <w:ind w:left="2443" w:hanging="783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>
      <w:start w:val="1"/>
      <w:numFmt w:val="bullet"/>
      <w:suff w:val="tab"/>
      <w:lvlText w:val="◦"/>
      <w:lvlJc w:val="left"/>
      <w:pPr>
        <w:tabs>
          <w:tab w:val="num" w:pos="2880"/>
        </w:tabs>
        <w:ind w:left="3163" w:hanging="783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>
      <w:start w:val="1"/>
      <w:numFmt w:val="bullet"/>
      <w:suff w:val="tab"/>
      <w:lvlText w:val="◦"/>
      <w:lvlJc w:val="left"/>
      <w:pPr>
        <w:tabs>
          <w:tab w:val="num" w:pos="3600"/>
        </w:tabs>
        <w:ind w:left="3883" w:hanging="783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>
      <w:start w:val="1"/>
      <w:numFmt w:val="bullet"/>
      <w:suff w:val="tab"/>
      <w:lvlText w:val="◦"/>
      <w:lvlJc w:val="left"/>
      <w:pPr>
        <w:tabs>
          <w:tab w:val="num" w:pos="4320"/>
        </w:tabs>
        <w:ind w:left="4603" w:hanging="783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>
      <w:start w:val="1"/>
      <w:numFmt w:val="bullet"/>
      <w:suff w:val="tab"/>
      <w:lvlText w:val="◦"/>
      <w:lvlJc w:val="left"/>
      <w:pPr>
        <w:tabs>
          <w:tab w:val="num" w:pos="5040"/>
        </w:tabs>
        <w:ind w:left="5323" w:hanging="783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>
      <w:start w:val="1"/>
      <w:numFmt w:val="bullet"/>
      <w:suff w:val="tab"/>
      <w:lvlText w:val="◦"/>
      <w:lvlJc w:val="left"/>
      <w:pPr>
        <w:tabs>
          <w:tab w:val="num" w:pos="5760"/>
        </w:tabs>
        <w:ind w:left="6043" w:hanging="783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>
      <w:start w:val="1"/>
      <w:numFmt w:val="bullet"/>
      <w:suff w:val="tab"/>
      <w:lvlText w:val="◦"/>
      <w:lvlJc w:val="left"/>
      <w:pPr>
        <w:tabs>
          <w:tab w:val="num" w:pos="6480"/>
        </w:tabs>
        <w:ind w:left="6763" w:hanging="783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num" w:pos="720"/>
          </w:tabs>
          <w:ind w:left="1003" w:hanging="783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num" w:pos="1220"/>
          </w:tabs>
          <w:ind w:left="1503" w:hanging="783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num" w:pos="1940"/>
          </w:tabs>
          <w:ind w:left="2223" w:hanging="783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2660"/>
          </w:tabs>
          <w:ind w:left="2943" w:hanging="783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num" w:pos="3380"/>
          </w:tabs>
          <w:ind w:left="3663" w:hanging="783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num" w:pos="4100"/>
          </w:tabs>
          <w:ind w:left="4383" w:hanging="783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num" w:pos="4820"/>
          </w:tabs>
          <w:ind w:left="5103" w:hanging="783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num" w:pos="5540"/>
          </w:tabs>
          <w:ind w:left="5823" w:hanging="783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num" w:pos="6260"/>
          </w:tabs>
          <w:ind w:left="6543" w:hanging="783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highlight w:val="none"/>
          <w:vertAlign w:val="baseline"/>
        </w:rPr>
      </w:lvl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Por omisión">
    <w:name w:val="Por omisión"/>
    <w:next w:val="Por omisión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Apuntes">
    <w:name w:val="Apuntes"/>
    <w:pPr>
      <w:numPr>
        <w:numId w:val="1"/>
      </w:numPr>
    </w:pPr>
  </w:style>
  <w:style w:type="character" w:styleId="Ninguno">
    <w:name w:val="Ninguno"/>
    <w:rPr>
      <w:lang w:val="es-ES_tradnl"/>
    </w:rPr>
  </w:style>
  <w:style w:type="numbering" w:styleId="Apuntes.0">
    <w:name w:val="Apuntes.0"/>
    <w:pPr>
      <w:numPr>
        <w:numId w:val="4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Landscap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